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0A" w:rsidRPr="005E32B8" w:rsidRDefault="005E32B8" w:rsidP="005E32B8">
      <w:pPr>
        <w:spacing w:after="0"/>
        <w:rPr>
          <w:color w:val="548DD4" w:themeColor="text2" w:themeTint="99"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466850" cy="16245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vabc-definiti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62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E32B8">
        <w:rPr>
          <w:b/>
          <w:color w:val="548DD4" w:themeColor="text2" w:themeTint="99"/>
          <w:sz w:val="32"/>
          <w:szCs w:val="32"/>
        </w:rPr>
        <w:t xml:space="preserve">Basket de La </w:t>
      </w:r>
      <w:proofErr w:type="spellStart"/>
      <w:r w:rsidRPr="005E32B8">
        <w:rPr>
          <w:b/>
          <w:color w:val="548DD4" w:themeColor="text2" w:themeTint="99"/>
          <w:sz w:val="32"/>
          <w:szCs w:val="32"/>
        </w:rPr>
        <w:t>Fare</w:t>
      </w:r>
      <w:proofErr w:type="spellEnd"/>
      <w:r w:rsidRPr="005E32B8">
        <w:rPr>
          <w:b/>
          <w:color w:val="548DD4" w:themeColor="text2" w:themeTint="99"/>
          <w:sz w:val="32"/>
          <w:szCs w:val="32"/>
        </w:rPr>
        <w:t xml:space="preserve"> les Oliviers, </w:t>
      </w:r>
      <w:proofErr w:type="spellStart"/>
      <w:r w:rsidRPr="005E32B8">
        <w:rPr>
          <w:b/>
          <w:color w:val="548DD4" w:themeColor="text2" w:themeTint="99"/>
          <w:sz w:val="32"/>
          <w:szCs w:val="32"/>
        </w:rPr>
        <w:t>Coudoux</w:t>
      </w:r>
      <w:proofErr w:type="spellEnd"/>
      <w:r w:rsidRPr="005E32B8">
        <w:rPr>
          <w:b/>
          <w:color w:val="548DD4" w:themeColor="text2" w:themeTint="99"/>
          <w:sz w:val="32"/>
          <w:szCs w:val="32"/>
        </w:rPr>
        <w:t>, Velaux</w:t>
      </w:r>
    </w:p>
    <w:p w:rsidR="005E32B8" w:rsidRDefault="005E32B8" w:rsidP="005E32B8">
      <w:pPr>
        <w:spacing w:after="0"/>
      </w:pPr>
    </w:p>
    <w:p w:rsidR="005E32B8" w:rsidRPr="005E32B8" w:rsidRDefault="005E32B8" w:rsidP="005E32B8">
      <w:pPr>
        <w:spacing w:after="0"/>
        <w:jc w:val="center"/>
        <w:rPr>
          <w:color w:val="17365D" w:themeColor="text2" w:themeShade="BF"/>
          <w:sz w:val="28"/>
          <w:szCs w:val="28"/>
        </w:rPr>
      </w:pPr>
      <w:r w:rsidRPr="005E32B8">
        <w:rPr>
          <w:color w:val="17365D" w:themeColor="text2" w:themeShade="BF"/>
          <w:sz w:val="28"/>
          <w:szCs w:val="28"/>
        </w:rPr>
        <w:t>REGLEMENT FINANCIER saison 2016-2017</w:t>
      </w:r>
    </w:p>
    <w:p w:rsidR="005E32B8" w:rsidRPr="005E32B8" w:rsidRDefault="005E32B8" w:rsidP="005E32B8">
      <w:pPr>
        <w:spacing w:after="0"/>
        <w:jc w:val="center"/>
        <w:rPr>
          <w:color w:val="17365D" w:themeColor="text2" w:themeShade="BF"/>
          <w:sz w:val="28"/>
          <w:szCs w:val="28"/>
          <w:u w:val="single"/>
        </w:rPr>
      </w:pPr>
      <w:r w:rsidRPr="005E32B8">
        <w:rPr>
          <w:color w:val="17365D" w:themeColor="text2" w:themeShade="BF"/>
          <w:sz w:val="28"/>
          <w:szCs w:val="28"/>
          <w:u w:val="single"/>
        </w:rPr>
        <w:t>Prix des licences hors assurance</w:t>
      </w:r>
    </w:p>
    <w:p w:rsidR="005E32B8" w:rsidRDefault="005E32B8" w:rsidP="005E32B8">
      <w:p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Mini poussins (2009-2008)</w:t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  <w:t>120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U11 Poussins (2007-2006)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135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U13 Benjamin (2005-2004)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150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U 15 Minimes (2003-2002)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160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U17 Cadet (2001-2000)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175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U20 Junior (1999-1998-1997)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185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Senior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r>
        <w:tab/>
        <w:t>190 euros</w:t>
      </w: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</w:p>
    <w:p w:rsidR="005E32B8" w:rsidRDefault="005E32B8" w:rsidP="005E32B8">
      <w:pPr>
        <w:pStyle w:val="Paragraphedeliste"/>
        <w:numPr>
          <w:ilvl w:val="0"/>
          <w:numId w:val="1"/>
        </w:numPr>
        <w:spacing w:after="0"/>
      </w:pPr>
      <w:r>
        <w:t>Loisir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105</w:t>
      </w:r>
    </w:p>
    <w:p w:rsidR="005E32B8" w:rsidRDefault="005E32B8" w:rsidP="005E32B8">
      <w:pPr>
        <w:spacing w:after="0"/>
      </w:pPr>
    </w:p>
    <w:p w:rsidR="005E32B8" w:rsidRPr="005E32B8" w:rsidRDefault="005E32B8" w:rsidP="005E32B8">
      <w:pPr>
        <w:spacing w:after="0"/>
        <w:jc w:val="center"/>
        <w:rPr>
          <w:b/>
          <w:color w:val="FF0000"/>
          <w:sz w:val="28"/>
          <w:szCs w:val="28"/>
        </w:rPr>
      </w:pPr>
      <w:r w:rsidRPr="005E32B8">
        <w:rPr>
          <w:b/>
          <w:color w:val="FF0000"/>
          <w:sz w:val="28"/>
          <w:szCs w:val="28"/>
        </w:rPr>
        <w:t>En cas de mutation le prix de la licence est majoré de 50 euros</w:t>
      </w:r>
    </w:p>
    <w:p w:rsidR="005E32B8" w:rsidRDefault="005E32B8" w:rsidP="005E32B8">
      <w:pPr>
        <w:spacing w:after="0"/>
      </w:pPr>
    </w:p>
    <w:p w:rsidR="00C416DC" w:rsidRDefault="00C416DC" w:rsidP="00C416DC">
      <w:pPr>
        <w:pStyle w:val="Paragraphedeliste"/>
        <w:numPr>
          <w:ilvl w:val="0"/>
          <w:numId w:val="2"/>
        </w:numPr>
        <w:spacing w:after="0"/>
      </w:pPr>
      <w:r w:rsidRPr="00FF60D1">
        <w:rPr>
          <w:b/>
          <w:sz w:val="24"/>
          <w:szCs w:val="24"/>
          <w:u w:val="single"/>
        </w:rPr>
        <w:t>Prix de l’assurance FFBB</w:t>
      </w:r>
      <w:r>
        <w:t xml:space="preserve"> selon le barème indiqué sur la demande de licence</w:t>
      </w:r>
    </w:p>
    <w:p w:rsidR="00C416DC" w:rsidRPr="00C416DC" w:rsidRDefault="00C416DC" w:rsidP="00C416DC">
      <w:pPr>
        <w:pStyle w:val="Paragraphedeliste"/>
        <w:numPr>
          <w:ilvl w:val="0"/>
          <w:numId w:val="2"/>
        </w:numPr>
        <w:spacing w:after="0"/>
      </w:pPr>
      <w:r>
        <w:rPr>
          <w:b/>
          <w:sz w:val="24"/>
          <w:szCs w:val="24"/>
          <w:u w:val="single"/>
        </w:rPr>
        <w:t>Moyen de paiement </w:t>
      </w:r>
      <w:r>
        <w:rPr>
          <w:b/>
          <w:sz w:val="24"/>
          <w:szCs w:val="24"/>
        </w:rPr>
        <w:t>:</w:t>
      </w:r>
    </w:p>
    <w:p w:rsidR="00C416DC" w:rsidRDefault="00C416DC" w:rsidP="00C416DC">
      <w:pPr>
        <w:spacing w:after="0"/>
      </w:pPr>
      <w:r>
        <w:t>Le paiement peut s’effectuer en espèce ou par chèque à l’ordre du BVA BC,</w:t>
      </w:r>
    </w:p>
    <w:p w:rsidR="00C416DC" w:rsidRDefault="00C416DC" w:rsidP="00C416DC">
      <w:pPr>
        <w:spacing w:after="0"/>
      </w:pPr>
      <w:r>
        <w:t>Un règlement en 3 fois est possible (les chèques seront demandés avec les dates d’encaissement  au plus tard le 31 décembre)</w:t>
      </w:r>
    </w:p>
    <w:p w:rsidR="00C416DC" w:rsidRDefault="00C416DC" w:rsidP="00C416DC">
      <w:pPr>
        <w:spacing w:after="0"/>
      </w:pPr>
      <w:r>
        <w:t xml:space="preserve">Pour les collégiens, </w:t>
      </w:r>
      <w:r w:rsidRPr="00C416DC">
        <w:rPr>
          <w:b/>
        </w:rPr>
        <w:t>la carte « LATTITUDE 13 »</w:t>
      </w:r>
      <w:r>
        <w:t xml:space="preserve"> peut être utilisée pour régler une partie de l’adhésion </w:t>
      </w:r>
    </w:p>
    <w:p w:rsidR="00C416DC" w:rsidRDefault="00C416DC" w:rsidP="00C416DC">
      <w:pPr>
        <w:spacing w:after="0"/>
      </w:pPr>
      <w:r>
        <w:t xml:space="preserve">Les chèques </w:t>
      </w:r>
      <w:r w:rsidRPr="00C416DC">
        <w:rPr>
          <w:b/>
        </w:rPr>
        <w:t>ANCV</w:t>
      </w:r>
      <w:r>
        <w:t xml:space="preserve"> sont aussi acceptés</w:t>
      </w:r>
    </w:p>
    <w:p w:rsidR="00C416DC" w:rsidRDefault="00C416DC" w:rsidP="00C416DC">
      <w:pPr>
        <w:spacing w:after="0"/>
        <w:rPr>
          <w:color w:val="FF0000"/>
        </w:rPr>
      </w:pPr>
      <w:r w:rsidRPr="00C416DC">
        <w:rPr>
          <w:color w:val="FF0000"/>
        </w:rPr>
        <w:t>(ATTENTION, dans ces deux cas, nous demandons un chèque de caution encaissable au 31 décembre si nous n’avons pas eu le numéro de la carte ou les chèques ANCV).</w:t>
      </w:r>
    </w:p>
    <w:p w:rsidR="00C416DC" w:rsidRPr="00C416DC" w:rsidRDefault="00C416DC" w:rsidP="00C416DC">
      <w:pPr>
        <w:pStyle w:val="Paragraphedeliste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C416DC">
        <w:rPr>
          <w:b/>
          <w:sz w:val="24"/>
          <w:szCs w:val="24"/>
          <w:u w:val="single"/>
        </w:rPr>
        <w:t>Réduction</w:t>
      </w:r>
      <w:r w:rsidRPr="00C416DC">
        <w:rPr>
          <w:b/>
          <w:sz w:val="24"/>
          <w:szCs w:val="24"/>
        </w:rPr>
        <w:t> :</w:t>
      </w:r>
    </w:p>
    <w:p w:rsidR="00C416DC" w:rsidRDefault="00C416DC" w:rsidP="00C416DC">
      <w:pPr>
        <w:spacing w:after="0"/>
      </w:pPr>
      <w:r>
        <w:t>Pour une même famille, si plusieurs licences sont à régler, une réduction de 15 % est appliquée sur le coût total hors assurance</w:t>
      </w:r>
      <w:r w:rsidR="00FF60D1">
        <w:t>.</w:t>
      </w:r>
    </w:p>
    <w:p w:rsidR="00FF60D1" w:rsidRDefault="00FF60D1" w:rsidP="00C416DC">
      <w:pPr>
        <w:spacing w:after="0"/>
      </w:pPr>
      <w:r>
        <w:t>Sur demande, une attestation de paiement vous sera fournie pour les Comité d’Entreprise.</w:t>
      </w:r>
    </w:p>
    <w:p w:rsidR="00FF60D1" w:rsidRDefault="00FF60D1" w:rsidP="00C416DC">
      <w:pPr>
        <w:spacing w:after="0"/>
      </w:pPr>
    </w:p>
    <w:p w:rsidR="00FF60D1" w:rsidRDefault="00FF60D1" w:rsidP="00FF60D1">
      <w:pPr>
        <w:pStyle w:val="Standard"/>
        <w:ind w:left="-1080"/>
        <w:jc w:val="center"/>
      </w:pPr>
      <w:r>
        <w:rPr>
          <w:rFonts w:ascii="Tahoma" w:hAnsi="Tahoma"/>
          <w:b/>
          <w:bCs/>
          <w:color w:val="0856C8"/>
          <w:sz w:val="18"/>
        </w:rPr>
        <w:t xml:space="preserve">  Basse Vallée de l’Arc Basket-Club</w:t>
      </w:r>
      <w:r>
        <w:rPr>
          <w:rFonts w:ascii="Tahoma" w:hAnsi="Tahoma"/>
          <w:b/>
          <w:bCs/>
          <w:color w:val="0000FF"/>
          <w:sz w:val="18"/>
        </w:rPr>
        <w:t xml:space="preserve">, </w:t>
      </w:r>
      <w:r>
        <w:rPr>
          <w:rFonts w:ascii="Tahoma" w:hAnsi="Tahoma"/>
          <w:sz w:val="18"/>
        </w:rPr>
        <w:t xml:space="preserve">Maison des Associations, </w:t>
      </w:r>
      <w:r>
        <w:rPr>
          <w:rFonts w:ascii="Tahoma" w:hAnsi="Tahoma"/>
          <w:b/>
          <w:bCs/>
          <w:color w:val="0000FF"/>
          <w:sz w:val="18"/>
        </w:rPr>
        <w:t xml:space="preserve"> </w:t>
      </w:r>
      <w:r>
        <w:rPr>
          <w:rFonts w:ascii="Tahoma" w:hAnsi="Tahoma"/>
          <w:sz w:val="18"/>
        </w:rPr>
        <w:t xml:space="preserve">22, cours Aristide Briand  13580  La </w:t>
      </w:r>
      <w:proofErr w:type="spellStart"/>
      <w:r>
        <w:rPr>
          <w:rFonts w:ascii="Tahoma" w:hAnsi="Tahoma"/>
          <w:sz w:val="18"/>
        </w:rPr>
        <w:t>Fare</w:t>
      </w:r>
      <w:proofErr w:type="spellEnd"/>
      <w:r>
        <w:rPr>
          <w:rFonts w:ascii="Tahoma" w:hAnsi="Tahoma"/>
          <w:sz w:val="18"/>
        </w:rPr>
        <w:t xml:space="preserve"> les Oliviers</w:t>
      </w:r>
    </w:p>
    <w:p w:rsidR="00FF60D1" w:rsidRDefault="00FF60D1" w:rsidP="00FF60D1">
      <w:pPr>
        <w:pStyle w:val="Standard"/>
        <w:ind w:left="-1080"/>
        <w:jc w:val="center"/>
        <w:rPr>
          <w:rFonts w:ascii="Tahoma" w:hAnsi="Tahoma"/>
          <w:sz w:val="16"/>
        </w:rPr>
      </w:pPr>
    </w:p>
    <w:p w:rsidR="00FF60D1" w:rsidRDefault="00FF60D1" w:rsidP="00FF60D1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Agrément Ministère Jeunesse et Sports  n° 2355 S/05   SIRET : 49981725200012</w:t>
      </w:r>
    </w:p>
    <w:p w:rsidR="00FF60D1" w:rsidRDefault="00FF60D1" w:rsidP="00FF60D1">
      <w:pPr>
        <w:pStyle w:val="Standard"/>
        <w:ind w:left="-1080"/>
        <w:jc w:val="center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  </w:t>
      </w:r>
      <w:r>
        <w:rPr>
          <w:rFonts w:ascii="Tahoma" w:hAnsi="Tahoma"/>
          <w:sz w:val="16"/>
        </w:rPr>
        <w:tab/>
      </w:r>
    </w:p>
    <w:p w:rsidR="00FF60D1" w:rsidRPr="00C416DC" w:rsidRDefault="00FF60D1" w:rsidP="00FF60D1">
      <w:pPr>
        <w:pStyle w:val="Standard"/>
        <w:ind w:left="-1080"/>
        <w:jc w:val="center"/>
      </w:pPr>
      <w:r>
        <w:rPr>
          <w:rFonts w:ascii="Tahoma" w:hAnsi="Tahoma"/>
          <w:sz w:val="16"/>
        </w:rPr>
        <w:tab/>
      </w:r>
      <w:r>
        <w:rPr>
          <w:rFonts w:ascii="Tahoma" w:hAnsi="Tahoma"/>
          <w:sz w:val="18"/>
        </w:rPr>
        <w:t xml:space="preserve">Téléphone : 06.70.19.58.15    Adresse internet :    </w:t>
      </w:r>
      <w:hyperlink r:id="rId7" w:history="1">
        <w:r>
          <w:rPr>
            <w:rFonts w:ascii="Tahoma" w:hAnsi="Tahoma"/>
            <w:color w:val="365F91"/>
            <w:sz w:val="18"/>
          </w:rPr>
          <w:t>www.bvabc.fr</w:t>
        </w:r>
      </w:hyperlink>
      <w:r>
        <w:rPr>
          <w:rFonts w:ascii="Tahoma" w:hAnsi="Tahoma"/>
          <w:color w:val="0070C0"/>
          <w:sz w:val="18"/>
        </w:rPr>
        <w:t xml:space="preserve">  </w:t>
      </w:r>
      <w:r>
        <w:rPr>
          <w:rFonts w:ascii="Tahoma" w:hAnsi="Tahoma"/>
          <w:sz w:val="18"/>
        </w:rPr>
        <w:t xml:space="preserve">                       Email :     bvabc@free.fr</w:t>
      </w:r>
      <w:bookmarkStart w:id="0" w:name="_GoBack"/>
      <w:bookmarkEnd w:id="0"/>
    </w:p>
    <w:sectPr w:rsidR="00FF60D1" w:rsidRPr="00C416DC" w:rsidSect="005E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055"/>
    <w:multiLevelType w:val="hybridMultilevel"/>
    <w:tmpl w:val="1BBA3372"/>
    <w:lvl w:ilvl="0" w:tplc="197A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00BC6"/>
    <w:multiLevelType w:val="hybridMultilevel"/>
    <w:tmpl w:val="DD128250"/>
    <w:lvl w:ilvl="0" w:tplc="361E80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B8"/>
    <w:rsid w:val="005E32B8"/>
    <w:rsid w:val="00C416DC"/>
    <w:rsid w:val="00F7730A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2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32B8"/>
    <w:pPr>
      <w:ind w:left="720"/>
      <w:contextualSpacing/>
    </w:pPr>
  </w:style>
  <w:style w:type="paragraph" w:customStyle="1" w:styleId="Standard">
    <w:name w:val="Standard"/>
    <w:rsid w:val="00FF6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2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32B8"/>
    <w:pPr>
      <w:ind w:left="720"/>
      <w:contextualSpacing/>
    </w:pPr>
  </w:style>
  <w:style w:type="paragraph" w:customStyle="1" w:styleId="Standard">
    <w:name w:val="Standard"/>
    <w:rsid w:val="00FF6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vab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BVABC</dc:creator>
  <cp:lastModifiedBy>BVABC</cp:lastModifiedBy>
  <cp:revision>1</cp:revision>
  <dcterms:created xsi:type="dcterms:W3CDTF">2016-06-02T05:27:00Z</dcterms:created>
  <dcterms:modified xsi:type="dcterms:W3CDTF">2016-06-02T05:52:00Z</dcterms:modified>
</cp:coreProperties>
</file>